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28254510" w:rsidR="003B78AD" w:rsidRPr="00D62DF0" w:rsidRDefault="00C63988" w:rsidP="003B78AD">
      <w:pPr>
        <w:tabs>
          <w:tab w:val="left" w:pos="0"/>
        </w:tabs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D62DF0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93352E" w:rsidRPr="00D62DF0">
        <w:rPr>
          <w:rFonts w:ascii="Arial" w:eastAsia="Calibri" w:hAnsi="Arial" w:cs="Arial"/>
          <w:b/>
          <w:color w:val="0070C0"/>
          <w:sz w:val="24"/>
          <w:szCs w:val="24"/>
        </w:rPr>
        <w:t>CSR 6</w:t>
      </w:r>
      <w:r w:rsidR="008F3D7F" w:rsidRPr="00D62DF0">
        <w:rPr>
          <w:rFonts w:ascii="Arial" w:eastAsia="Calibri" w:hAnsi="Arial" w:cs="Arial"/>
          <w:b/>
          <w:color w:val="0070C0"/>
          <w:sz w:val="24"/>
          <w:szCs w:val="24"/>
        </w:rPr>
        <w:t>b)</w:t>
      </w:r>
      <w:r w:rsidR="00F26E16" w:rsidRPr="00D62DF0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D62DF0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  <w:r w:rsidR="008F3D7F" w:rsidRPr="00D62DF0">
        <w:rPr>
          <w:rFonts w:ascii="Arial" w:eastAsia="Calibri" w:hAnsi="Arial" w:cs="Arial"/>
          <w:b/>
          <w:color w:val="0070C0"/>
          <w:sz w:val="24"/>
          <w:szCs w:val="24"/>
        </w:rPr>
        <w:t xml:space="preserve"> - </w:t>
      </w:r>
      <w:r w:rsidR="008F3D7F" w:rsidRPr="00D62DF0">
        <w:rPr>
          <w:rFonts w:ascii="Arial" w:eastAsia="Aptos" w:hAnsi="Arial" w:cs="Arial"/>
          <w:b/>
          <w:color w:val="0070C0"/>
          <w:sz w:val="24"/>
          <w:szCs w:val="24"/>
        </w:rPr>
        <w:t>Implementazione della rete di protezione e inclusione sociale</w:t>
      </w:r>
    </w:p>
    <w:p w14:paraId="4E495B97" w14:textId="01CDC98B" w:rsidR="00660236" w:rsidRPr="00660236" w:rsidRDefault="00AA0348" w:rsidP="00660236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hAnsi="Arial" w:cs="Arial"/>
          <w:b/>
        </w:rPr>
      </w:pPr>
      <w:r w:rsidRPr="00426BD6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CSR </w:t>
      </w:r>
      <w:r w:rsidR="00835A5F" w:rsidRPr="00426BD6">
        <w:rPr>
          <w:rFonts w:ascii="Arial" w:eastAsia="Calibri" w:hAnsi="Arial" w:cs="Arial"/>
          <w:b/>
          <w:kern w:val="2"/>
          <w:lang w:eastAsia="it-IT"/>
          <w14:ligatures w14:val="standardContextual"/>
        </w:rPr>
        <w:t>6.</w:t>
      </w:r>
      <w:r w:rsidR="00835A5F" w:rsidRPr="00426BD6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</w:t>
      </w:r>
      <w:r w:rsidRPr="00426BD6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la qualità del lavoro</w:t>
      </w:r>
      <w:r w:rsidRPr="00426BD6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e ridurre la segmentazione del mercato del lavoro, anche per </w:t>
      </w:r>
      <w:r w:rsidRPr="00426BD6">
        <w:rPr>
          <w:rFonts w:ascii="Arial" w:eastAsia="Calibri" w:hAnsi="Arial" w:cs="Arial"/>
          <w:b/>
          <w:kern w:val="2"/>
          <w:lang w:eastAsia="it-IT"/>
          <w14:ligatures w14:val="standardContextual"/>
        </w:rPr>
        <w:t>sostenere salari adeguati</w:t>
      </w:r>
      <w:r w:rsidRPr="00426BD6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e </w:t>
      </w:r>
      <w:r w:rsidRPr="00426BD6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aumentare la partecipazione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al mercato del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dei gruppi sottorappresentati, anche rafforzando ulteriormente le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politiche attive del mercato del lavoro 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e migliorando l'accesso a prezzi abbordabili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un'assistenza di qualità all'infanzia e a lungo termine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tenendo conto delle disparità regionali. Mantenere alto l'impegno per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contrastare il lavoro non dichiarato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nei settori interessati maggiormente dal fenomeno. Continuare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l'IFP post-secondaria e la formazione sul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nei comparti ad alta domanda per soddisfare il fabbisogno di competenze a breve termine, rafforzando nel contempo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l'apprendimento degli adulti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tramite l'espansione dell'apprendimento sul lavoro nei comparti ad alta crescita.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Migliorare i risultati nell'istruzione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, con particolare attenzione agli studenti svantaggiati, anche rafforzando le competenze di base.</w:t>
      </w:r>
      <w:r w:rsidR="00660236" w:rsidRPr="00660236">
        <w:rPr>
          <w:rFonts w:ascii="Arial" w:eastAsia="Aptos" w:hAnsi="Arial" w:cs="Arial"/>
          <w:b/>
          <w:bCs/>
          <w:i/>
          <w:iCs/>
          <w:strike/>
          <w:kern w:val="2"/>
          <w14:ligatures w14:val="standardContextual"/>
        </w:rPr>
        <w:t xml:space="preserve"> </w:t>
      </w:r>
      <w:proofErr w:type="spellStart"/>
      <w:r w:rsidR="00660236" w:rsidRPr="00660236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Consideranda</w:t>
      </w:r>
      <w:proofErr w:type="spellEnd"/>
      <w:r w:rsidR="00660236" w:rsidRPr="00660236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35,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36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0111E8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,37</w:t>
      </w:r>
      <w:r w:rsidR="00647AA3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38, 39</w:t>
      </w:r>
      <w:r w:rsidR="00BD2415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660236" w:rsidRPr="00660236">
        <w:rPr>
          <w:rFonts w:ascii="Arial" w:hAnsi="Arial" w:cs="Arial"/>
          <w:bCs/>
          <w:u w:val="single"/>
        </w:rPr>
        <w:t>(per le Raccomandazioni specifiche a partire dal 2019 vedi</w:t>
      </w:r>
      <w:r w:rsidR="00660236" w:rsidRPr="00660236">
        <w:rPr>
          <w:rFonts w:ascii="Arial" w:hAnsi="Arial" w:cs="Arial"/>
          <w:b/>
          <w:u w:val="single"/>
        </w:rPr>
        <w:t xml:space="preserve"> All.1</w:t>
      </w:r>
      <w:r w:rsidR="00660236" w:rsidRPr="00660236">
        <w:rPr>
          <w:rFonts w:ascii="Arial" w:hAnsi="Arial" w:cs="Arial"/>
          <w:b/>
        </w:rPr>
        <w:t>)</w:t>
      </w:r>
    </w:p>
    <w:p w14:paraId="6BF4EAAA" w14:textId="6F4B9E99" w:rsidR="00AA0348" w:rsidRPr="00AA0348" w:rsidRDefault="00AA0348" w:rsidP="00AA0348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36531C2A" w14:textId="53268903" w:rsidR="00305EE1" w:rsidRPr="00AA0348" w:rsidRDefault="00305EE1" w:rsidP="00305EE1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4419AB88" w14:textId="18086A01" w:rsidR="00FB2A14" w:rsidRPr="00C747F3" w:rsidRDefault="00FB2A14" w:rsidP="00305EE1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/>
          <w:kern w:val="2"/>
          <w:lang w:eastAsia="it-IT"/>
          <w14:ligatures w14:val="standardContextual"/>
        </w:rPr>
      </w:pPr>
      <w:r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>TEMI</w:t>
      </w:r>
      <w:r w:rsidR="00F861A6"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 PRINCIPALI</w:t>
      </w:r>
      <w:r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: </w:t>
      </w:r>
      <w:r w:rsidR="00D84F2B" w:rsidRPr="00D62DF0">
        <w:rPr>
          <w:rFonts w:ascii="Arial" w:eastAsia="Aptos" w:hAnsi="Arial" w:cs="Arial"/>
          <w:b/>
          <w:bCs/>
          <w:kern w:val="2"/>
          <w14:ligatures w14:val="standardContextual"/>
        </w:rPr>
        <w:t>Implementazione della rete di protezione e inclusione sociale</w:t>
      </w:r>
      <w:r w:rsidR="005F7BDD" w:rsidRPr="00485C3B">
        <w:rPr>
          <w:rFonts w:ascii="Arial" w:eastAsia="Aptos" w:hAnsi="Arial" w:cs="Arial"/>
          <w:kern w:val="2"/>
          <w14:ligatures w14:val="standardContextual"/>
        </w:rPr>
        <w:t xml:space="preserve"> (</w:t>
      </w:r>
      <w:r w:rsidR="005F7BDD" w:rsidRPr="00485C3B">
        <w:rPr>
          <w:rFonts w:ascii="Arial" w:eastAsia="Calibri" w:hAnsi="Arial" w:cs="Arial"/>
          <w:kern w:val="2"/>
          <w:lang w:eastAsia="it-IT"/>
          <w14:ligatures w14:val="standardContextual"/>
        </w:rPr>
        <w:t>assistenza di qualità all’infanzia e a lungo termin</w:t>
      </w:r>
      <w:r w:rsidR="00280C3B" w:rsidRPr="00485C3B">
        <w:rPr>
          <w:rFonts w:ascii="Arial" w:eastAsia="Calibri" w:hAnsi="Arial" w:cs="Arial"/>
          <w:kern w:val="2"/>
          <w:lang w:eastAsia="it-IT"/>
          <w14:ligatures w14:val="standardContextual"/>
        </w:rPr>
        <w:t>e)</w:t>
      </w:r>
      <w:r w:rsidR="00D84F2B" w:rsidRPr="00485C3B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</w:p>
    <w:p w14:paraId="1B365BE1" w14:textId="77777777" w:rsidR="00D01E0E" w:rsidRPr="00C747F3" w:rsidRDefault="00D01E0E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/>
          <w:color w:val="FF0000"/>
          <w:kern w:val="2"/>
          <w:lang w:eastAsia="it-IT"/>
          <w14:ligatures w14:val="standardContextu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E31753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E31753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E62E36" w:rsidRPr="009A19BA" w14:paraId="3D5F997A" w14:textId="77777777" w:rsidTr="000F4389">
        <w:tc>
          <w:tcPr>
            <w:tcW w:w="3686" w:type="dxa"/>
          </w:tcPr>
          <w:p w14:paraId="1C5D8A18" w14:textId="49BF4248" w:rsidR="00E62E36" w:rsidRPr="00034DB4" w:rsidRDefault="00E62E36" w:rsidP="00E62E36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1465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IMPLEMENTAZIONE DELLA RETE DI PROTEZIONE E INCLUSIONE SOCIALE</w:t>
            </w:r>
          </w:p>
        </w:tc>
        <w:tc>
          <w:tcPr>
            <w:tcW w:w="1475" w:type="dxa"/>
          </w:tcPr>
          <w:p w14:paraId="4B8779F5" w14:textId="11B629EE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75E918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201ECF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EECA26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71F788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7F7313F0" w14:textId="77777777" w:rsidTr="000F4389">
        <w:tc>
          <w:tcPr>
            <w:tcW w:w="3686" w:type="dxa"/>
          </w:tcPr>
          <w:p w14:paraId="596CC782" w14:textId="0EB1FF40" w:rsidR="00E62E36" w:rsidRPr="00D14656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1 - Interventi di contrasto alla povertà </w:t>
            </w:r>
            <w:r w:rsidRPr="00D50178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(sostegni al reddito, distribuzione di prodotti alimentari, assistenza materiale di base, contrasto alla povertà abitativa…)</w:t>
            </w:r>
          </w:p>
        </w:tc>
        <w:tc>
          <w:tcPr>
            <w:tcW w:w="1475" w:type="dxa"/>
          </w:tcPr>
          <w:p w14:paraId="3D2EBBC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4E70DF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10D2C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3728EF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CE31A4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03E4FB0C" w14:textId="77777777" w:rsidTr="000F4389">
        <w:tc>
          <w:tcPr>
            <w:tcW w:w="3686" w:type="dxa"/>
          </w:tcPr>
          <w:p w14:paraId="12AFDCA9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7FB101C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49E2CF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32F314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4826A2D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A30241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E5A043C" w14:textId="77777777" w:rsidTr="000F4389">
        <w:tc>
          <w:tcPr>
            <w:tcW w:w="3686" w:type="dxa"/>
          </w:tcPr>
          <w:p w14:paraId="329717C5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6977BE7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1D2327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7E706A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4F60A9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E00C38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AB96BED" w14:textId="77777777" w:rsidTr="000F4389">
        <w:tc>
          <w:tcPr>
            <w:tcW w:w="3686" w:type="dxa"/>
          </w:tcPr>
          <w:p w14:paraId="02437BB2" w14:textId="7863C628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DA53AE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Inclusione socio-lavorativa dei gruppi vulnerabili </w:t>
            </w:r>
            <w:r w:rsidRPr="00D50178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(persone con disabilità, persone sottoposte a provvedimenti dell’autorità giudiziaria, migranti/cittadini di paesi terzi, comunità emarginate, vittime di violenza/tratta…)</w:t>
            </w:r>
          </w:p>
        </w:tc>
        <w:tc>
          <w:tcPr>
            <w:tcW w:w="1475" w:type="dxa"/>
          </w:tcPr>
          <w:p w14:paraId="71ED0FA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E7EC8D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0EC006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8D7510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74C071B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69590AD" w14:textId="77777777" w:rsidTr="000F4389">
        <w:tc>
          <w:tcPr>
            <w:tcW w:w="3686" w:type="dxa"/>
          </w:tcPr>
          <w:p w14:paraId="28901F90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3C1793C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F8D298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57F4A5C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F5459F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20BB7C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2E3D509B" w14:textId="77777777" w:rsidTr="000F4389">
        <w:tc>
          <w:tcPr>
            <w:tcW w:w="3686" w:type="dxa"/>
          </w:tcPr>
          <w:p w14:paraId="1912A5A9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475" w:type="dxa"/>
          </w:tcPr>
          <w:p w14:paraId="7B6A08B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DDDBA9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E4BDF7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FC7A87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99618AC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59FDCAE9" w14:textId="77777777" w:rsidTr="000F4389">
        <w:tc>
          <w:tcPr>
            <w:tcW w:w="3686" w:type="dxa"/>
          </w:tcPr>
          <w:p w14:paraId="0EAEFD33" w14:textId="2C6198CE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 xml:space="preserve">Misura </w:t>
            </w:r>
            <w:r w:rsidR="00DA53AE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D50178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 – Aumento, consolidamento, qualificazione dei servizi socioeducativi e delle infrastrutture di cura rivolte a persone con limitazione dell’autonomia </w:t>
            </w:r>
            <w:r w:rsidRPr="00D5017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(contributi ai comuni, buoni servizio, assegni di cura, contributi caregiver familiari, sconti sulle rette,…)</w:t>
            </w:r>
          </w:p>
        </w:tc>
        <w:tc>
          <w:tcPr>
            <w:tcW w:w="1475" w:type="dxa"/>
          </w:tcPr>
          <w:p w14:paraId="6A343B8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0DCBE7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F8421A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B0B69D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FE75D9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13674435" w14:textId="77777777" w:rsidTr="000F4389">
        <w:tc>
          <w:tcPr>
            <w:tcW w:w="3686" w:type="dxa"/>
          </w:tcPr>
          <w:p w14:paraId="0662C82E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16A6446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39A3BD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EF78C7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9D387E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311228D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3472BC" w:rsidRPr="009A19BA" w14:paraId="14E12765" w14:textId="77777777" w:rsidTr="000F4389">
        <w:tc>
          <w:tcPr>
            <w:tcW w:w="3686" w:type="dxa"/>
          </w:tcPr>
          <w:p w14:paraId="5B9343C7" w14:textId="77777777" w:rsidR="003472BC" w:rsidRPr="00D50178" w:rsidRDefault="003472BC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3B9C1424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DBD83AA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A7101C1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C5CF94A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5D48438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3472BC" w:rsidRPr="009A19BA" w14:paraId="2F6212F1" w14:textId="77777777" w:rsidTr="000F4389">
        <w:tc>
          <w:tcPr>
            <w:tcW w:w="3686" w:type="dxa"/>
          </w:tcPr>
          <w:p w14:paraId="073042FE" w14:textId="45508D19" w:rsidR="003472BC" w:rsidRPr="003472BC" w:rsidRDefault="003472BC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3472BC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Misura </w:t>
            </w:r>
            <w:r w:rsidR="00DA53AE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4</w:t>
            </w:r>
            <w:r w:rsidRPr="003472BC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 – Qualificazione della rete dei servizi sociali </w:t>
            </w:r>
            <w:r w:rsidRPr="00855DAB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(riorganizzazione e integrazione dei servizi sociali e socio</w:t>
            </w:r>
            <w:r w:rsidRPr="00855DAB">
              <w:rPr>
                <w:rFonts w:ascii="Cambria Math" w:eastAsia="Calibri" w:hAnsi="Cambria Math" w:cs="Cambria Math"/>
                <w:i/>
                <w:iCs/>
                <w:sz w:val="18"/>
                <w:szCs w:val="18"/>
              </w:rPr>
              <w:t>‑</w:t>
            </w:r>
            <w:r w:rsidRPr="00855DAB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sanitari; sviluppo di modelli innovativi di welfare territoriale; rafforzamento delle competenze degli operatori</w:t>
            </w:r>
            <w:r w:rsidRPr="003472BC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6186BB6D" w14:textId="38ED445A" w:rsidR="003472BC" w:rsidRPr="00DA53AE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</w:tcPr>
          <w:p w14:paraId="08D13B6E" w14:textId="77777777" w:rsidR="003472BC" w:rsidRPr="00DA53AE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DE1924C" w14:textId="77777777" w:rsidR="003472BC" w:rsidRPr="00DA53AE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1B65550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AF3A086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3472BC" w:rsidRPr="009A19BA" w14:paraId="7D77ACC7" w14:textId="77777777" w:rsidTr="000F4389">
        <w:tc>
          <w:tcPr>
            <w:tcW w:w="3686" w:type="dxa"/>
          </w:tcPr>
          <w:p w14:paraId="74948755" w14:textId="77777777" w:rsidR="003472BC" w:rsidRPr="00D50178" w:rsidRDefault="003472BC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0118B91A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C81B93E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7AC4C1B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7F058D9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A8D6565" w14:textId="77777777" w:rsidR="003472BC" w:rsidRPr="00CE59C8" w:rsidRDefault="003472BC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2429" w14:textId="77777777" w:rsidR="00E206B5" w:rsidRDefault="00E206B5" w:rsidP="003B78AD">
      <w:pPr>
        <w:spacing w:after="0" w:line="240" w:lineRule="auto"/>
      </w:pPr>
      <w:r>
        <w:separator/>
      </w:r>
    </w:p>
  </w:endnote>
  <w:endnote w:type="continuationSeparator" w:id="0">
    <w:p w14:paraId="6E966C17" w14:textId="77777777" w:rsidR="00E206B5" w:rsidRDefault="00E206B5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67C37112" w14:textId="014DC8CD" w:rsidR="00E94E63" w:rsidRDefault="00365621" w:rsidP="00E94E6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E91D8" w14:textId="1DA9EDB4" w:rsidR="00124D3F" w:rsidRPr="00124D3F" w:rsidRDefault="00E94E63" w:rsidP="00124D3F">
    <w:pPr>
      <w:pStyle w:val="Pidipagina"/>
      <w:jc w:val="center"/>
      <w:rPr>
        <w:rFonts w:ascii="Arial" w:hAnsi="Arial" w:cs="Arial"/>
        <w:i/>
        <w:iCs/>
        <w:sz w:val="18"/>
        <w:szCs w:val="18"/>
      </w:rPr>
    </w:pPr>
    <w:r w:rsidRPr="00E94E63">
      <w:rPr>
        <w:rFonts w:ascii="Calibri" w:eastAsia="Calibri" w:hAnsi="Calibri" w:cs="Times New Roman"/>
        <w:i/>
        <w:sz w:val="20"/>
        <w:szCs w:val="20"/>
      </w:rPr>
      <w:t xml:space="preserve"> </w:t>
    </w:r>
    <w:r w:rsidR="009478A3" w:rsidRPr="00124D3F">
      <w:rPr>
        <w:rFonts w:ascii="Arial" w:hAnsi="Arial" w:cs="Arial"/>
        <w:i/>
        <w:sz w:val="18"/>
        <w:szCs w:val="18"/>
      </w:rPr>
      <w:t xml:space="preserve">CSR </w:t>
    </w:r>
    <w:r w:rsidR="004836B4">
      <w:rPr>
        <w:rFonts w:ascii="Arial" w:hAnsi="Arial" w:cs="Arial"/>
        <w:i/>
        <w:sz w:val="18"/>
        <w:szCs w:val="18"/>
      </w:rPr>
      <w:t>6</w:t>
    </w:r>
    <w:r w:rsidR="009478A3" w:rsidRPr="00124D3F">
      <w:rPr>
        <w:rFonts w:ascii="Arial" w:hAnsi="Arial" w:cs="Arial"/>
        <w:i/>
        <w:sz w:val="18"/>
        <w:szCs w:val="18"/>
      </w:rPr>
      <w:t xml:space="preserve"> - </w:t>
    </w:r>
    <w:r w:rsidR="00124D3F" w:rsidRPr="00124D3F">
      <w:rPr>
        <w:rFonts w:ascii="Arial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124D3F" w:rsidRPr="00124D3F">
      <w:rPr>
        <w:rFonts w:ascii="Arial" w:hAnsi="Arial" w:cs="Arial"/>
        <w:i/>
        <w:sz w:val="18"/>
        <w:szCs w:val="18"/>
      </w:rPr>
      <w:t xml:space="preserve"> </w:t>
    </w:r>
    <w:r w:rsidR="00124D3F" w:rsidRPr="00124D3F">
      <w:rPr>
        <w:rFonts w:ascii="Arial" w:hAnsi="Arial" w:cs="Arial"/>
        <w:i/>
        <w:iCs/>
        <w:sz w:val="18"/>
        <w:szCs w:val="18"/>
      </w:rPr>
      <w:t>202</w:t>
    </w:r>
    <w:r w:rsidR="00F2053C">
      <w:rPr>
        <w:rFonts w:ascii="Arial" w:hAnsi="Arial" w:cs="Arial"/>
        <w:i/>
        <w:iCs/>
        <w:sz w:val="18"/>
        <w:szCs w:val="18"/>
      </w:rPr>
      <w:t>6</w:t>
    </w:r>
  </w:p>
  <w:p w14:paraId="7FFED1F9" w14:textId="513DCBAE" w:rsidR="00365621" w:rsidRPr="00553E16" w:rsidRDefault="00365621" w:rsidP="00E94E63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40B4" w14:textId="77777777" w:rsidR="00E206B5" w:rsidRDefault="00E206B5" w:rsidP="003B78AD">
      <w:pPr>
        <w:spacing w:after="0" w:line="240" w:lineRule="auto"/>
      </w:pPr>
      <w:r>
        <w:separator/>
      </w:r>
    </w:p>
  </w:footnote>
  <w:footnote w:type="continuationSeparator" w:id="0">
    <w:p w14:paraId="716B6B10" w14:textId="77777777" w:rsidR="00E206B5" w:rsidRDefault="00E206B5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53E16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</w:t>
      </w:r>
      <w:r w:rsidR="00926ABD" w:rsidRPr="00553E16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53E16">
        <w:rPr>
          <w:rFonts w:ascii="Arial" w:hAnsi="Arial" w:cs="Arial"/>
          <w:sz w:val="16"/>
          <w:szCs w:val="16"/>
        </w:rPr>
        <w:t xml:space="preserve"> o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53E16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Pr="00553E16" w:rsidRDefault="00B107F4" w:rsidP="002B21F3">
      <w:pPr>
        <w:pStyle w:val="Testonotaapidipagina"/>
        <w:jc w:val="both"/>
        <w:rPr>
          <w:rFonts w:ascii="Arial" w:eastAsia="Calibri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53E16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53E16">
        <w:rPr>
          <w:rFonts w:ascii="Arial" w:hAnsi="Arial" w:cs="Arial"/>
          <w:sz w:val="16"/>
          <w:szCs w:val="16"/>
        </w:rPr>
        <w:t xml:space="preserve">: </w:t>
      </w:r>
      <w:r w:rsidRPr="00553E16">
        <w:rPr>
          <w:rFonts w:ascii="Arial" w:hAnsi="Arial" w:cs="Arial"/>
          <w:b/>
          <w:bCs/>
          <w:sz w:val="16"/>
          <w:szCs w:val="16"/>
        </w:rPr>
        <w:t>Fondi SIE</w:t>
      </w:r>
      <w:r w:rsidRPr="00553E16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53E16">
        <w:rPr>
          <w:rFonts w:ascii="Arial" w:hAnsi="Arial" w:cs="Arial"/>
          <w:b/>
          <w:bCs/>
          <w:sz w:val="16"/>
          <w:szCs w:val="16"/>
        </w:rPr>
        <w:t>PNRR</w:t>
      </w:r>
      <w:r w:rsidRPr="00553E16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53E16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53E16">
        <w:rPr>
          <w:rFonts w:ascii="Arial" w:hAnsi="Arial" w:cs="Arial"/>
          <w:sz w:val="16"/>
          <w:szCs w:val="16"/>
        </w:rPr>
        <w:t xml:space="preserve"> (FSC), </w:t>
      </w:r>
      <w:r w:rsidRPr="00553E16">
        <w:rPr>
          <w:rFonts w:ascii="Arial" w:hAnsi="Arial" w:cs="Arial"/>
          <w:b/>
          <w:bCs/>
          <w:sz w:val="16"/>
          <w:szCs w:val="16"/>
        </w:rPr>
        <w:t>altre risorse europee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nazionali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53E16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C6C6F"/>
    <w:multiLevelType w:val="hybridMultilevel"/>
    <w:tmpl w:val="468AA42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136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11E8"/>
    <w:rsid w:val="0003207B"/>
    <w:rsid w:val="00052415"/>
    <w:rsid w:val="000667E4"/>
    <w:rsid w:val="0007127B"/>
    <w:rsid w:val="000816CD"/>
    <w:rsid w:val="00081ADC"/>
    <w:rsid w:val="0008312E"/>
    <w:rsid w:val="00096A4B"/>
    <w:rsid w:val="000A3F52"/>
    <w:rsid w:val="000B3591"/>
    <w:rsid w:val="000D4BF1"/>
    <w:rsid w:val="000F4389"/>
    <w:rsid w:val="000F61EC"/>
    <w:rsid w:val="000F7512"/>
    <w:rsid w:val="00117202"/>
    <w:rsid w:val="00124D3F"/>
    <w:rsid w:val="00125577"/>
    <w:rsid w:val="001260FC"/>
    <w:rsid w:val="0014541C"/>
    <w:rsid w:val="00171F9D"/>
    <w:rsid w:val="0018578F"/>
    <w:rsid w:val="00190B5D"/>
    <w:rsid w:val="00192BC2"/>
    <w:rsid w:val="00193168"/>
    <w:rsid w:val="001A59B1"/>
    <w:rsid w:val="001B5D46"/>
    <w:rsid w:val="001E5EF2"/>
    <w:rsid w:val="00211E88"/>
    <w:rsid w:val="0021236A"/>
    <w:rsid w:val="00212DBF"/>
    <w:rsid w:val="00226CC1"/>
    <w:rsid w:val="00233B58"/>
    <w:rsid w:val="00234B8A"/>
    <w:rsid w:val="00247D44"/>
    <w:rsid w:val="00266470"/>
    <w:rsid w:val="00266E7A"/>
    <w:rsid w:val="00274F58"/>
    <w:rsid w:val="00280517"/>
    <w:rsid w:val="00280C3B"/>
    <w:rsid w:val="00282D04"/>
    <w:rsid w:val="0029081F"/>
    <w:rsid w:val="002B21F3"/>
    <w:rsid w:val="002C5003"/>
    <w:rsid w:val="002E6B69"/>
    <w:rsid w:val="00305EE1"/>
    <w:rsid w:val="00315669"/>
    <w:rsid w:val="003221F9"/>
    <w:rsid w:val="00334670"/>
    <w:rsid w:val="003350CD"/>
    <w:rsid w:val="00346E99"/>
    <w:rsid w:val="003472BC"/>
    <w:rsid w:val="003529DF"/>
    <w:rsid w:val="00355E7D"/>
    <w:rsid w:val="00365621"/>
    <w:rsid w:val="003874E8"/>
    <w:rsid w:val="00393D39"/>
    <w:rsid w:val="003A03A9"/>
    <w:rsid w:val="003A28BF"/>
    <w:rsid w:val="003B78AD"/>
    <w:rsid w:val="004003E6"/>
    <w:rsid w:val="00412827"/>
    <w:rsid w:val="00416879"/>
    <w:rsid w:val="00426BD6"/>
    <w:rsid w:val="0044134A"/>
    <w:rsid w:val="0044681A"/>
    <w:rsid w:val="004720E7"/>
    <w:rsid w:val="004836B4"/>
    <w:rsid w:val="00485390"/>
    <w:rsid w:val="00485C3B"/>
    <w:rsid w:val="00486571"/>
    <w:rsid w:val="00494DD6"/>
    <w:rsid w:val="004A3E8A"/>
    <w:rsid w:val="004B086C"/>
    <w:rsid w:val="004E44B3"/>
    <w:rsid w:val="005064A0"/>
    <w:rsid w:val="00521C9A"/>
    <w:rsid w:val="005307AF"/>
    <w:rsid w:val="0053659D"/>
    <w:rsid w:val="005370AD"/>
    <w:rsid w:val="0054019C"/>
    <w:rsid w:val="00544A58"/>
    <w:rsid w:val="00551150"/>
    <w:rsid w:val="005511BF"/>
    <w:rsid w:val="00553E16"/>
    <w:rsid w:val="00565D60"/>
    <w:rsid w:val="00567A1C"/>
    <w:rsid w:val="00592E5C"/>
    <w:rsid w:val="005A3A91"/>
    <w:rsid w:val="005B050D"/>
    <w:rsid w:val="005B0C0F"/>
    <w:rsid w:val="005B66A9"/>
    <w:rsid w:val="005D0BA9"/>
    <w:rsid w:val="005F5F6D"/>
    <w:rsid w:val="005F7BDD"/>
    <w:rsid w:val="006008D9"/>
    <w:rsid w:val="00602851"/>
    <w:rsid w:val="006107EE"/>
    <w:rsid w:val="00613D47"/>
    <w:rsid w:val="006315BB"/>
    <w:rsid w:val="00641945"/>
    <w:rsid w:val="0064445E"/>
    <w:rsid w:val="006467AD"/>
    <w:rsid w:val="00647AA3"/>
    <w:rsid w:val="00655353"/>
    <w:rsid w:val="00660236"/>
    <w:rsid w:val="00664C30"/>
    <w:rsid w:val="00696C21"/>
    <w:rsid w:val="006A07C2"/>
    <w:rsid w:val="006B243C"/>
    <w:rsid w:val="006B5A46"/>
    <w:rsid w:val="006D6277"/>
    <w:rsid w:val="006E37AB"/>
    <w:rsid w:val="006E4AC5"/>
    <w:rsid w:val="00725B1A"/>
    <w:rsid w:val="00727737"/>
    <w:rsid w:val="00762267"/>
    <w:rsid w:val="00763774"/>
    <w:rsid w:val="00793332"/>
    <w:rsid w:val="00794690"/>
    <w:rsid w:val="007C17B0"/>
    <w:rsid w:val="007C50B7"/>
    <w:rsid w:val="007E1056"/>
    <w:rsid w:val="007E5B8E"/>
    <w:rsid w:val="0082189E"/>
    <w:rsid w:val="008240B8"/>
    <w:rsid w:val="00835A5F"/>
    <w:rsid w:val="00842EA0"/>
    <w:rsid w:val="00843934"/>
    <w:rsid w:val="00855DAB"/>
    <w:rsid w:val="008757D3"/>
    <w:rsid w:val="008A6482"/>
    <w:rsid w:val="008D2DAB"/>
    <w:rsid w:val="008E2118"/>
    <w:rsid w:val="008F2818"/>
    <w:rsid w:val="008F3D7F"/>
    <w:rsid w:val="008F48D1"/>
    <w:rsid w:val="00905E25"/>
    <w:rsid w:val="00920E2D"/>
    <w:rsid w:val="00926ABD"/>
    <w:rsid w:val="00932DBD"/>
    <w:rsid w:val="0093352E"/>
    <w:rsid w:val="009478A3"/>
    <w:rsid w:val="00947A1F"/>
    <w:rsid w:val="00952B74"/>
    <w:rsid w:val="0095611E"/>
    <w:rsid w:val="00961F47"/>
    <w:rsid w:val="009746D1"/>
    <w:rsid w:val="0097488E"/>
    <w:rsid w:val="0097556C"/>
    <w:rsid w:val="00997BDE"/>
    <w:rsid w:val="009A1261"/>
    <w:rsid w:val="009A5A09"/>
    <w:rsid w:val="009A5E1F"/>
    <w:rsid w:val="009C378E"/>
    <w:rsid w:val="009E2C27"/>
    <w:rsid w:val="009E46F4"/>
    <w:rsid w:val="009E60D6"/>
    <w:rsid w:val="009E6A91"/>
    <w:rsid w:val="009E73DD"/>
    <w:rsid w:val="00A06EC4"/>
    <w:rsid w:val="00A42B50"/>
    <w:rsid w:val="00A46DDB"/>
    <w:rsid w:val="00A65893"/>
    <w:rsid w:val="00A70DB0"/>
    <w:rsid w:val="00A91BBC"/>
    <w:rsid w:val="00A94C6B"/>
    <w:rsid w:val="00A95C97"/>
    <w:rsid w:val="00A95D84"/>
    <w:rsid w:val="00AA0348"/>
    <w:rsid w:val="00AB52E7"/>
    <w:rsid w:val="00AC569A"/>
    <w:rsid w:val="00AC6B62"/>
    <w:rsid w:val="00AE0013"/>
    <w:rsid w:val="00AE3CA0"/>
    <w:rsid w:val="00AE77C8"/>
    <w:rsid w:val="00AF3317"/>
    <w:rsid w:val="00B107F4"/>
    <w:rsid w:val="00B30E23"/>
    <w:rsid w:val="00B45B9E"/>
    <w:rsid w:val="00B62FB2"/>
    <w:rsid w:val="00B641E1"/>
    <w:rsid w:val="00B67424"/>
    <w:rsid w:val="00B72529"/>
    <w:rsid w:val="00B80CBE"/>
    <w:rsid w:val="00B94A0E"/>
    <w:rsid w:val="00BC1B81"/>
    <w:rsid w:val="00BD2415"/>
    <w:rsid w:val="00BD7AD5"/>
    <w:rsid w:val="00BE15C6"/>
    <w:rsid w:val="00C06183"/>
    <w:rsid w:val="00C239DD"/>
    <w:rsid w:val="00C275B5"/>
    <w:rsid w:val="00C27B7B"/>
    <w:rsid w:val="00C33709"/>
    <w:rsid w:val="00C36F31"/>
    <w:rsid w:val="00C40144"/>
    <w:rsid w:val="00C41777"/>
    <w:rsid w:val="00C44067"/>
    <w:rsid w:val="00C50622"/>
    <w:rsid w:val="00C55F4B"/>
    <w:rsid w:val="00C63988"/>
    <w:rsid w:val="00C739C7"/>
    <w:rsid w:val="00C747F3"/>
    <w:rsid w:val="00C74A65"/>
    <w:rsid w:val="00C96EAA"/>
    <w:rsid w:val="00C975BC"/>
    <w:rsid w:val="00CC0358"/>
    <w:rsid w:val="00CD094F"/>
    <w:rsid w:val="00CE02BB"/>
    <w:rsid w:val="00D01E0E"/>
    <w:rsid w:val="00D252DE"/>
    <w:rsid w:val="00D32F01"/>
    <w:rsid w:val="00D34032"/>
    <w:rsid w:val="00D41E81"/>
    <w:rsid w:val="00D51360"/>
    <w:rsid w:val="00D53A9A"/>
    <w:rsid w:val="00D56348"/>
    <w:rsid w:val="00D60B4D"/>
    <w:rsid w:val="00D62DF0"/>
    <w:rsid w:val="00D756D7"/>
    <w:rsid w:val="00D804F1"/>
    <w:rsid w:val="00D84F2B"/>
    <w:rsid w:val="00D93596"/>
    <w:rsid w:val="00D94462"/>
    <w:rsid w:val="00D96B27"/>
    <w:rsid w:val="00DA53AE"/>
    <w:rsid w:val="00DB7663"/>
    <w:rsid w:val="00DC32B8"/>
    <w:rsid w:val="00DC7430"/>
    <w:rsid w:val="00DF47D0"/>
    <w:rsid w:val="00E206B5"/>
    <w:rsid w:val="00E24A99"/>
    <w:rsid w:val="00E31753"/>
    <w:rsid w:val="00E35B6E"/>
    <w:rsid w:val="00E62E36"/>
    <w:rsid w:val="00E75F9F"/>
    <w:rsid w:val="00E82C00"/>
    <w:rsid w:val="00E87A35"/>
    <w:rsid w:val="00E94E63"/>
    <w:rsid w:val="00EA102A"/>
    <w:rsid w:val="00EB64C5"/>
    <w:rsid w:val="00EC5557"/>
    <w:rsid w:val="00ED1377"/>
    <w:rsid w:val="00ED5790"/>
    <w:rsid w:val="00EE4273"/>
    <w:rsid w:val="00EF619B"/>
    <w:rsid w:val="00F04E96"/>
    <w:rsid w:val="00F13042"/>
    <w:rsid w:val="00F17F11"/>
    <w:rsid w:val="00F2053C"/>
    <w:rsid w:val="00F220E8"/>
    <w:rsid w:val="00F26E16"/>
    <w:rsid w:val="00F3432F"/>
    <w:rsid w:val="00F70DFB"/>
    <w:rsid w:val="00F84E27"/>
    <w:rsid w:val="00F861A6"/>
    <w:rsid w:val="00F93424"/>
    <w:rsid w:val="00FA0423"/>
    <w:rsid w:val="00FB2A14"/>
    <w:rsid w:val="00FB6496"/>
    <w:rsid w:val="00FD430F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247</cp:revision>
  <dcterms:created xsi:type="dcterms:W3CDTF">2023-01-17T10:02:00Z</dcterms:created>
  <dcterms:modified xsi:type="dcterms:W3CDTF">2026-02-05T09:58:00Z</dcterms:modified>
</cp:coreProperties>
</file>